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E44A" w14:textId="77777777" w:rsidR="003D5902" w:rsidRPr="00823CB7" w:rsidRDefault="003D5902" w:rsidP="00823CB7">
      <w:pPr>
        <w:spacing w:after="120"/>
        <w:jc w:val="center"/>
        <w:rPr>
          <w:rFonts w:ascii="Times New Roman" w:hAnsi="Times New Roman"/>
          <w:b/>
          <w:sz w:val="36"/>
          <w:u w:val="single"/>
        </w:rPr>
      </w:pPr>
      <w:r w:rsidRPr="00823CB7">
        <w:rPr>
          <w:rFonts w:ascii="Times New Roman" w:hAnsi="Times New Roman"/>
          <w:b/>
          <w:sz w:val="36"/>
          <w:u w:val="single"/>
        </w:rPr>
        <w:t>Local Organizations by Region</w:t>
      </w:r>
    </w:p>
    <w:p w14:paraId="38529AFD" w14:textId="77777777" w:rsidR="003D5902" w:rsidRDefault="003D5902">
      <w:pPr>
        <w:jc w:val="center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 xml:space="preserve">(Total </w:t>
      </w:r>
      <w:r w:rsidR="00DB5E95">
        <w:rPr>
          <w:rFonts w:ascii="Times New Roman" w:hAnsi="Times New Roman"/>
          <w:sz w:val="28"/>
        </w:rPr>
        <w:t>1</w:t>
      </w:r>
      <w:r w:rsidR="008A6183">
        <w:rPr>
          <w:rFonts w:ascii="Times New Roman" w:hAnsi="Times New Roman"/>
          <w:sz w:val="28"/>
        </w:rPr>
        <w:t>2</w:t>
      </w:r>
      <w:r w:rsidRPr="00823CB7">
        <w:rPr>
          <w:rFonts w:ascii="Times New Roman" w:hAnsi="Times New Roman"/>
          <w:sz w:val="28"/>
        </w:rPr>
        <w:t xml:space="preserve"> </w:t>
      </w:r>
      <w:r w:rsidR="00823CB7" w:rsidRPr="00823CB7">
        <w:rPr>
          <w:rFonts w:ascii="Times New Roman" w:hAnsi="Times New Roman"/>
          <w:sz w:val="28"/>
        </w:rPr>
        <w:t xml:space="preserve">as of </w:t>
      </w:r>
      <w:r w:rsidR="005C059A">
        <w:rPr>
          <w:rFonts w:ascii="Times New Roman" w:hAnsi="Times New Roman"/>
          <w:sz w:val="28"/>
        </w:rPr>
        <w:t>June</w:t>
      </w:r>
      <w:r w:rsidRPr="00823CB7">
        <w:rPr>
          <w:rFonts w:ascii="Times New Roman" w:hAnsi="Times New Roman"/>
          <w:sz w:val="28"/>
        </w:rPr>
        <w:t xml:space="preserve"> 20</w:t>
      </w:r>
      <w:r w:rsidR="005E39FB">
        <w:rPr>
          <w:rFonts w:ascii="Times New Roman" w:hAnsi="Times New Roman"/>
          <w:sz w:val="28"/>
        </w:rPr>
        <w:t>2</w:t>
      </w:r>
      <w:r w:rsidR="008A6183">
        <w:rPr>
          <w:rFonts w:ascii="Times New Roman" w:hAnsi="Times New Roman"/>
          <w:sz w:val="28"/>
        </w:rPr>
        <w:t>6</w:t>
      </w:r>
      <w:r w:rsidRPr="00823CB7">
        <w:rPr>
          <w:rFonts w:ascii="Times New Roman" w:hAnsi="Times New Roman"/>
          <w:sz w:val="28"/>
        </w:rPr>
        <w:t>)</w:t>
      </w:r>
    </w:p>
    <w:p w14:paraId="5410A6EA" w14:textId="77777777" w:rsidR="005069AC" w:rsidRDefault="005069AC">
      <w:pPr>
        <w:jc w:val="center"/>
        <w:rPr>
          <w:rFonts w:ascii="Times New Roman" w:hAnsi="Times New Roman"/>
          <w:sz w:val="28"/>
        </w:rPr>
      </w:pPr>
    </w:p>
    <w:p w14:paraId="1DE03208" w14:textId="77777777" w:rsidR="005C059A" w:rsidRPr="00823CB7" w:rsidRDefault="005C059A">
      <w:pPr>
        <w:jc w:val="center"/>
        <w:rPr>
          <w:rFonts w:ascii="Times New Roman" w:hAnsi="Times New Roman"/>
          <w:sz w:val="28"/>
        </w:rPr>
      </w:pPr>
    </w:p>
    <w:p w14:paraId="3CEC1A46" w14:textId="77777777" w:rsidR="005C059A" w:rsidRDefault="005C059A" w:rsidP="005C059A">
      <w:pPr>
        <w:jc w:val="both"/>
        <w:rPr>
          <w:rFonts w:ascii="Times New Roman" w:hAnsi="Times New Roman"/>
          <w:i/>
          <w:sz w:val="28"/>
          <w:u w:val="single"/>
        </w:rPr>
        <w:sectPr w:rsidR="005C059A" w:rsidSect="00823CB7">
          <w:footerReference w:type="even" r:id="rId6"/>
          <w:footerReference w:type="default" r:id="rId7"/>
          <w:endnotePr>
            <w:numFmt w:val="decimal"/>
          </w:endnotePr>
          <w:type w:val="continuous"/>
          <w:pgSz w:w="12240" w:h="15840"/>
          <w:pgMar w:top="1440" w:right="1440" w:bottom="864" w:left="1440" w:header="864" w:footer="720" w:gutter="0"/>
          <w:cols w:space="720" w:equalWidth="0">
            <w:col w:w="9360" w:space="2160"/>
          </w:cols>
          <w:noEndnote/>
        </w:sectPr>
      </w:pPr>
    </w:p>
    <w:p w14:paraId="48B8C034" w14:textId="77777777" w:rsidR="003D5902" w:rsidRDefault="006305BD" w:rsidP="005C059A"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  <w:u w:val="single"/>
        </w:rPr>
        <w:t xml:space="preserve">North Central </w:t>
      </w:r>
      <w:r w:rsidR="003D5902" w:rsidRPr="00823CB7">
        <w:rPr>
          <w:rFonts w:ascii="Times New Roman" w:hAnsi="Times New Roman"/>
          <w:i/>
          <w:sz w:val="28"/>
          <w:u w:val="single"/>
        </w:rPr>
        <w:t>Region</w:t>
      </w:r>
    </w:p>
    <w:p w14:paraId="72B25D62" w14:textId="77777777" w:rsidR="006305BD" w:rsidRPr="00823CB7" w:rsidRDefault="00F1569A" w:rsidP="00F1569A">
      <w:pPr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Heritage</w:t>
      </w:r>
      <w:r w:rsidR="006305BD" w:rsidRPr="00823CB7">
        <w:rPr>
          <w:rFonts w:ascii="Times New Roman" w:hAnsi="Times New Roman"/>
          <w:sz w:val="28"/>
        </w:rPr>
        <w:t xml:space="preserve"> BPW</w:t>
      </w:r>
    </w:p>
    <w:p w14:paraId="3FB57848" w14:textId="77777777" w:rsidR="006305BD" w:rsidRPr="00823CB7" w:rsidRDefault="006305BD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Fort Harrod BPW</w:t>
      </w:r>
    </w:p>
    <w:p w14:paraId="2FD4296A" w14:textId="77777777" w:rsidR="006305BD" w:rsidRPr="00823CB7" w:rsidRDefault="006305BD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Licking Valley BPW</w:t>
      </w:r>
    </w:p>
    <w:p w14:paraId="79459761" w14:textId="77777777" w:rsidR="006305BD" w:rsidRPr="00823CB7" w:rsidRDefault="006305BD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Springfield BPW</w:t>
      </w:r>
      <w:r w:rsidR="00E00FC9">
        <w:rPr>
          <w:rFonts w:ascii="Times New Roman" w:hAnsi="Times New Roman"/>
          <w:sz w:val="28"/>
        </w:rPr>
        <w:t>, Inc.</w:t>
      </w:r>
    </w:p>
    <w:p w14:paraId="7DCD5633" w14:textId="77777777" w:rsidR="006305BD" w:rsidRPr="00823CB7" w:rsidRDefault="006305BD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 xml:space="preserve">Woodford </w:t>
      </w:r>
      <w:smartTag w:uri="urn:schemas-microsoft-com:office:smarttags" w:element="place">
        <w:smartTag w:uri="urn:schemas-microsoft-com:office:smarttags" w:element="PlaceType">
          <w:r w:rsidRPr="00823CB7">
            <w:rPr>
              <w:rFonts w:ascii="Times New Roman" w:hAnsi="Times New Roman"/>
              <w:sz w:val="28"/>
            </w:rPr>
            <w:t>County</w:t>
          </w:r>
        </w:smartTag>
        <w:r w:rsidRPr="00823CB7">
          <w:rPr>
            <w:rFonts w:ascii="Times New Roman" w:hAnsi="Times New Roman"/>
            <w:sz w:val="28"/>
          </w:rPr>
          <w:t xml:space="preserve"> </w:t>
        </w:r>
        <w:smartTag w:uri="urn:schemas-microsoft-com:office:smarttags" w:element="PlaceName">
          <w:r w:rsidRPr="00823CB7">
            <w:rPr>
              <w:rFonts w:ascii="Times New Roman" w:hAnsi="Times New Roman"/>
              <w:sz w:val="28"/>
            </w:rPr>
            <w:t>BPW</w:t>
          </w:r>
        </w:smartTag>
      </w:smartTag>
    </w:p>
    <w:p w14:paraId="4970ED5F" w14:textId="77777777" w:rsidR="006305BD" w:rsidRPr="00823CB7" w:rsidRDefault="006305BD" w:rsidP="00823CB7">
      <w:pPr>
        <w:ind w:left="720"/>
        <w:jc w:val="both"/>
        <w:rPr>
          <w:rFonts w:ascii="Times New Roman" w:hAnsi="Times New Roman"/>
          <w:sz w:val="28"/>
        </w:rPr>
      </w:pPr>
    </w:p>
    <w:p w14:paraId="0C4F1F52" w14:textId="77777777" w:rsidR="003D5902" w:rsidRPr="00823CB7" w:rsidRDefault="003D5902" w:rsidP="005C059A">
      <w:pPr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i/>
          <w:sz w:val="28"/>
          <w:u w:val="single"/>
        </w:rPr>
        <w:t>South</w:t>
      </w:r>
      <w:r w:rsidR="005C059A">
        <w:rPr>
          <w:rFonts w:ascii="Times New Roman" w:hAnsi="Times New Roman"/>
          <w:i/>
          <w:sz w:val="28"/>
          <w:u w:val="single"/>
        </w:rPr>
        <w:t xml:space="preserve"> Central</w:t>
      </w:r>
      <w:r w:rsidRPr="00823CB7">
        <w:rPr>
          <w:rFonts w:ascii="Times New Roman" w:hAnsi="Times New Roman"/>
          <w:i/>
          <w:sz w:val="28"/>
          <w:u w:val="single"/>
        </w:rPr>
        <w:t xml:space="preserve"> Region</w:t>
      </w:r>
    </w:p>
    <w:p w14:paraId="52713D0B" w14:textId="77777777" w:rsidR="003D5902" w:rsidRPr="00823CB7" w:rsidRDefault="003D5902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Campbellsville BPW</w:t>
      </w:r>
    </w:p>
    <w:p w14:paraId="5D3FA7EF" w14:textId="77777777" w:rsidR="005069AC" w:rsidRPr="00823CB7" w:rsidRDefault="005069AC" w:rsidP="00F1569A">
      <w:pPr>
        <w:ind w:left="360"/>
        <w:jc w:val="both"/>
        <w:rPr>
          <w:rFonts w:ascii="Times New Roman" w:hAnsi="Times New Roman"/>
          <w:sz w:val="28"/>
        </w:rPr>
      </w:pPr>
      <w:smartTag w:uri="urn:schemas-microsoft-com:office:smarttags" w:element="place">
        <w:smartTag w:uri="urn:schemas-microsoft-com:office:smarttags" w:element="State">
          <w:r w:rsidRPr="00823CB7">
            <w:rPr>
              <w:rFonts w:ascii="Times New Roman" w:hAnsi="Times New Roman"/>
              <w:sz w:val="28"/>
            </w:rPr>
            <w:t>Glasgow</w:t>
          </w:r>
        </w:smartTag>
      </w:smartTag>
      <w:r w:rsidRPr="00823CB7">
        <w:rPr>
          <w:rFonts w:ascii="Times New Roman" w:hAnsi="Times New Roman"/>
          <w:sz w:val="28"/>
        </w:rPr>
        <w:t xml:space="preserve"> BPW</w:t>
      </w:r>
    </w:p>
    <w:p w14:paraId="6E1A6CF7" w14:textId="77777777" w:rsidR="003D5902" w:rsidRPr="00823CB7" w:rsidRDefault="003D5902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Middlesboro BPW</w:t>
      </w:r>
    </w:p>
    <w:p w14:paraId="06D32437" w14:textId="77777777" w:rsidR="003D5902" w:rsidRDefault="003D5902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Somerset BPW</w:t>
      </w:r>
    </w:p>
    <w:p w14:paraId="6D20F56B" w14:textId="77777777" w:rsidR="00DC7447" w:rsidRPr="00823CB7" w:rsidRDefault="00DC7447" w:rsidP="00F1569A">
      <w:pPr>
        <w:ind w:left="360"/>
        <w:jc w:val="both"/>
        <w:rPr>
          <w:rFonts w:ascii="Times New Roman" w:hAnsi="Times New Roman"/>
          <w:sz w:val="28"/>
        </w:rPr>
      </w:pPr>
    </w:p>
    <w:p w14:paraId="247406DA" w14:textId="77777777" w:rsidR="00B93B70" w:rsidRDefault="00B93B70" w:rsidP="00823CB7">
      <w:pPr>
        <w:ind w:right="720"/>
        <w:jc w:val="both"/>
        <w:rPr>
          <w:rFonts w:ascii="Times New Roman" w:hAnsi="Times New Roman"/>
          <w:i/>
          <w:sz w:val="28"/>
          <w:u w:val="single"/>
        </w:rPr>
      </w:pPr>
    </w:p>
    <w:p w14:paraId="1237B223" w14:textId="77777777" w:rsidR="003D5902" w:rsidRPr="00823CB7" w:rsidRDefault="005C059A" w:rsidP="00823CB7">
      <w:pPr>
        <w:ind w:right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u w:val="single"/>
        </w:rPr>
        <w:t>W</w:t>
      </w:r>
      <w:r w:rsidR="003D5902" w:rsidRPr="00823CB7">
        <w:rPr>
          <w:rFonts w:ascii="Times New Roman" w:hAnsi="Times New Roman"/>
          <w:i/>
          <w:sz w:val="28"/>
          <w:u w:val="single"/>
        </w:rPr>
        <w:t>est Region</w:t>
      </w:r>
    </w:p>
    <w:p w14:paraId="7DB9B37D" w14:textId="77777777" w:rsidR="005C059A" w:rsidRPr="00823CB7" w:rsidRDefault="005C059A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Franklin BPW</w:t>
      </w:r>
      <w:r w:rsidR="005E39FB">
        <w:rPr>
          <w:rFonts w:ascii="Times New Roman" w:hAnsi="Times New Roman"/>
          <w:sz w:val="28"/>
        </w:rPr>
        <w:t>, Inc.</w:t>
      </w:r>
    </w:p>
    <w:p w14:paraId="5827CD40" w14:textId="77777777" w:rsidR="005C059A" w:rsidRPr="00823CB7" w:rsidRDefault="005C059A" w:rsidP="00F1569A">
      <w:pPr>
        <w:ind w:left="360"/>
        <w:jc w:val="both"/>
        <w:rPr>
          <w:rFonts w:ascii="Times New Roman" w:hAnsi="Times New Roman"/>
          <w:sz w:val="28"/>
        </w:rPr>
      </w:pPr>
      <w:r w:rsidRPr="00823CB7">
        <w:rPr>
          <w:rFonts w:ascii="Times New Roman" w:hAnsi="Times New Roman"/>
          <w:sz w:val="28"/>
        </w:rPr>
        <w:t>Hopkins County</w:t>
      </w:r>
      <w:r>
        <w:rPr>
          <w:rFonts w:ascii="Times New Roman" w:hAnsi="Times New Roman"/>
          <w:sz w:val="28"/>
        </w:rPr>
        <w:t xml:space="preserve"> BPW</w:t>
      </w:r>
    </w:p>
    <w:p w14:paraId="09FA006C" w14:textId="77777777" w:rsidR="005C059A" w:rsidRPr="00823CB7" w:rsidRDefault="005C059A" w:rsidP="00F1569A">
      <w:pPr>
        <w:ind w:left="360"/>
        <w:jc w:val="both"/>
        <w:rPr>
          <w:rFonts w:ascii="Times New Roman" w:hAnsi="Times New Roman"/>
          <w:sz w:val="28"/>
        </w:rPr>
      </w:pPr>
      <w:smartTag w:uri="urn:schemas-microsoft-com:office:smarttags" w:element="place">
        <w:smartTag w:uri="urn:schemas-microsoft-com:office:smarttags" w:element="State">
          <w:r w:rsidRPr="00823CB7">
            <w:rPr>
              <w:rFonts w:ascii="Times New Roman" w:hAnsi="Times New Roman"/>
              <w:sz w:val="28"/>
            </w:rPr>
            <w:t>Hopkinsville</w:t>
          </w:r>
        </w:smartTag>
      </w:smartTag>
      <w:r w:rsidRPr="00823CB7">
        <w:rPr>
          <w:rFonts w:ascii="Times New Roman" w:hAnsi="Times New Roman"/>
          <w:sz w:val="28"/>
        </w:rPr>
        <w:t xml:space="preserve"> BPW</w:t>
      </w:r>
    </w:p>
    <w:p w14:paraId="56EEDF7D" w14:textId="77777777" w:rsidR="005C059A" w:rsidRDefault="005C059A">
      <w:pPr>
        <w:jc w:val="both"/>
        <w:rPr>
          <w:rFonts w:ascii="Tahoma" w:hAnsi="Tahoma"/>
        </w:rPr>
      </w:pPr>
    </w:p>
    <w:p w14:paraId="2500975A" w14:textId="77777777" w:rsidR="005C059A" w:rsidRDefault="005C059A">
      <w:pPr>
        <w:jc w:val="both"/>
        <w:rPr>
          <w:rFonts w:ascii="Tahoma" w:hAnsi="Tahoma"/>
        </w:rPr>
      </w:pPr>
    </w:p>
    <w:p w14:paraId="22BB227A" w14:textId="77777777" w:rsidR="005C059A" w:rsidRDefault="005C059A">
      <w:pPr>
        <w:jc w:val="both"/>
        <w:rPr>
          <w:rFonts w:ascii="Tahoma" w:hAnsi="Tahoma"/>
        </w:rPr>
      </w:pPr>
    </w:p>
    <w:p w14:paraId="00266071" w14:textId="77777777" w:rsidR="005C059A" w:rsidRDefault="005C059A">
      <w:pPr>
        <w:jc w:val="both"/>
        <w:rPr>
          <w:rFonts w:ascii="Tahoma" w:hAnsi="Tahoma"/>
        </w:rPr>
      </w:pPr>
    </w:p>
    <w:p w14:paraId="5B4E726A" w14:textId="77777777" w:rsidR="005C059A" w:rsidRDefault="005C059A">
      <w:pPr>
        <w:jc w:val="both"/>
        <w:rPr>
          <w:rFonts w:ascii="Tahoma" w:hAnsi="Tahoma"/>
        </w:rPr>
      </w:pPr>
    </w:p>
    <w:p w14:paraId="6B884285" w14:textId="77777777" w:rsidR="005C059A" w:rsidRDefault="005C059A">
      <w:pPr>
        <w:jc w:val="both"/>
        <w:rPr>
          <w:rFonts w:ascii="Tahoma" w:hAnsi="Tahoma"/>
        </w:rPr>
      </w:pPr>
    </w:p>
    <w:p w14:paraId="656CD3C3" w14:textId="77777777" w:rsidR="005C059A" w:rsidRDefault="005C059A">
      <w:pPr>
        <w:jc w:val="both"/>
        <w:rPr>
          <w:rFonts w:ascii="Tahoma" w:hAnsi="Tahoma"/>
        </w:rPr>
      </w:pPr>
    </w:p>
    <w:p w14:paraId="1B04CBF7" w14:textId="77777777" w:rsidR="005C059A" w:rsidRDefault="005C059A">
      <w:pPr>
        <w:jc w:val="both"/>
        <w:rPr>
          <w:rFonts w:ascii="Tahoma" w:hAnsi="Tahoma"/>
        </w:rPr>
      </w:pPr>
    </w:p>
    <w:p w14:paraId="22117A54" w14:textId="77777777" w:rsidR="005C059A" w:rsidRDefault="005C059A">
      <w:pPr>
        <w:jc w:val="both"/>
        <w:rPr>
          <w:rFonts w:ascii="Tahoma" w:hAnsi="Tahoma"/>
        </w:rPr>
      </w:pPr>
    </w:p>
    <w:p w14:paraId="138EB9D1" w14:textId="77777777" w:rsidR="005C059A" w:rsidRDefault="005C059A">
      <w:pPr>
        <w:jc w:val="both"/>
        <w:rPr>
          <w:rFonts w:ascii="Tahoma" w:hAnsi="Tahoma"/>
        </w:rPr>
      </w:pPr>
    </w:p>
    <w:p w14:paraId="657B3D79" w14:textId="77777777" w:rsidR="005C059A" w:rsidRDefault="005C059A">
      <w:pPr>
        <w:jc w:val="both"/>
        <w:rPr>
          <w:rFonts w:ascii="Tahoma" w:hAnsi="Tahoma"/>
        </w:rPr>
        <w:sectPr w:rsidR="005C059A" w:rsidSect="005C059A">
          <w:endnotePr>
            <w:numFmt w:val="decimal"/>
          </w:endnotePr>
          <w:type w:val="continuous"/>
          <w:pgSz w:w="12240" w:h="15840"/>
          <w:pgMar w:top="1440" w:right="1440" w:bottom="864" w:left="1440" w:header="864" w:footer="720" w:gutter="0"/>
          <w:cols w:num="2" w:space="720"/>
          <w:noEndnote/>
        </w:sectPr>
      </w:pPr>
    </w:p>
    <w:p w14:paraId="43F22DCA" w14:textId="20C8458E" w:rsidR="003D5902" w:rsidRDefault="002616A4">
      <w:pPr>
        <w:jc w:val="both"/>
        <w:rPr>
          <w:rFonts w:ascii="Tahoma" w:hAnsi="Tahoma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CD36843" wp14:editId="5D095E27">
            <wp:simplePos x="0" y="0"/>
            <wp:positionH relativeFrom="column">
              <wp:posOffset>210185</wp:posOffset>
            </wp:positionH>
            <wp:positionV relativeFrom="paragraph">
              <wp:posOffset>651510</wp:posOffset>
            </wp:positionV>
            <wp:extent cx="5943600" cy="2647950"/>
            <wp:effectExtent l="0" t="0" r="0" b="0"/>
            <wp:wrapThrough wrapText="bothSides">
              <wp:wrapPolygon edited="0">
                <wp:start x="0" y="0"/>
                <wp:lineTo x="0" y="21445"/>
                <wp:lineTo x="21531" y="21445"/>
                <wp:lineTo x="21531" y="0"/>
                <wp:lineTo x="0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D5902" w:rsidSect="00823CB7">
      <w:endnotePr>
        <w:numFmt w:val="decimal"/>
      </w:endnotePr>
      <w:type w:val="continuous"/>
      <w:pgSz w:w="12240" w:h="15840"/>
      <w:pgMar w:top="1440" w:right="1440" w:bottom="864" w:left="1440" w:header="864" w:footer="720" w:gutter="0"/>
      <w:cols w:space="720" w:equalWidth="0">
        <w:col w:w="9360" w:space="21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622A" w14:textId="77777777" w:rsidR="004275C8" w:rsidRDefault="004275C8">
      <w:r>
        <w:separator/>
      </w:r>
    </w:p>
  </w:endnote>
  <w:endnote w:type="continuationSeparator" w:id="0">
    <w:p w14:paraId="49705856" w14:textId="77777777" w:rsidR="004275C8" w:rsidRDefault="0042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A6E9" w14:textId="77777777" w:rsidR="005069AC" w:rsidRDefault="005069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DBBF603" w14:textId="77777777" w:rsidR="005069AC" w:rsidRDefault="005069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6DC8" w14:textId="77777777" w:rsidR="005069AC" w:rsidRDefault="005069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3733B" w14:textId="77777777" w:rsidR="004275C8" w:rsidRDefault="004275C8">
      <w:r>
        <w:separator/>
      </w:r>
    </w:p>
  </w:footnote>
  <w:footnote w:type="continuationSeparator" w:id="0">
    <w:p w14:paraId="0568D47C" w14:textId="77777777" w:rsidR="004275C8" w:rsidRDefault="00427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71"/>
    <w:rsid w:val="000C7E1D"/>
    <w:rsid w:val="0018270F"/>
    <w:rsid w:val="00215D48"/>
    <w:rsid w:val="002616A4"/>
    <w:rsid w:val="00285171"/>
    <w:rsid w:val="002B1834"/>
    <w:rsid w:val="002B75E7"/>
    <w:rsid w:val="0030284F"/>
    <w:rsid w:val="003103DA"/>
    <w:rsid w:val="003527DD"/>
    <w:rsid w:val="003D5902"/>
    <w:rsid w:val="004275C8"/>
    <w:rsid w:val="004D19D3"/>
    <w:rsid w:val="005069AC"/>
    <w:rsid w:val="0052743B"/>
    <w:rsid w:val="005308E2"/>
    <w:rsid w:val="005C059A"/>
    <w:rsid w:val="005C757E"/>
    <w:rsid w:val="005E39FB"/>
    <w:rsid w:val="006305BD"/>
    <w:rsid w:val="0067692B"/>
    <w:rsid w:val="007722E4"/>
    <w:rsid w:val="007D00F0"/>
    <w:rsid w:val="00823CB7"/>
    <w:rsid w:val="00890E68"/>
    <w:rsid w:val="008A6183"/>
    <w:rsid w:val="008D1E6A"/>
    <w:rsid w:val="008F63EB"/>
    <w:rsid w:val="00973736"/>
    <w:rsid w:val="00AA2E8B"/>
    <w:rsid w:val="00B2628C"/>
    <w:rsid w:val="00B93B70"/>
    <w:rsid w:val="00BA0F28"/>
    <w:rsid w:val="00BB740F"/>
    <w:rsid w:val="00BE5639"/>
    <w:rsid w:val="00C80ABC"/>
    <w:rsid w:val="00DB5E95"/>
    <w:rsid w:val="00DC7447"/>
    <w:rsid w:val="00E00FC9"/>
    <w:rsid w:val="00E018D4"/>
    <w:rsid w:val="00F1569A"/>
    <w:rsid w:val="00F8384F"/>
    <w:rsid w:val="00FB3FA3"/>
    <w:rsid w:val="00FD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B6E3970"/>
  <w15:chartTrackingRefBased/>
  <w15:docId w15:val="{07A36C2A-E4C4-4A50-BE9F-77B25E41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rsid w:val="00F8384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1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1996-97 Local Organizations by Region</vt:lpstr>
    </vt:vector>
  </TitlesOfParts>
  <Company>BPW/KY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1996-97 Local Organizations by Region</dc:title>
  <dc:subject/>
  <dc:creator>Patti Fallin</dc:creator>
  <cp:keywords/>
  <cp:lastModifiedBy>Patti Fallin</cp:lastModifiedBy>
  <cp:revision>2</cp:revision>
  <cp:lastPrinted>2016-01-31T20:34:00Z</cp:lastPrinted>
  <dcterms:created xsi:type="dcterms:W3CDTF">2026-10-09T02:32:00Z</dcterms:created>
  <dcterms:modified xsi:type="dcterms:W3CDTF">2026-10-09T02:32:00Z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879230068</vt:i4>
  </property>
  <property fmtid="{D5CDD505-2E9C-101B-9397-08002B2CF9AE}" pid="3" name="_EmailSubject">
    <vt:lpwstr/>
  </property>
  <property fmtid="{D5CDD505-2E9C-101B-9397-08002B2CF9AE}" pid="4" name="_AuthorEmail">
    <vt:lpwstr>John.Peters@kctcs.edu</vt:lpwstr>
  </property>
  <property fmtid="{D5CDD505-2E9C-101B-9397-08002B2CF9AE}" pid="5" name="_AuthorEmailDisplayName">
    <vt:lpwstr>Peters, John  (MADCC)</vt:lpwstr>
  </property>
  <property fmtid="{D5CDD505-2E9C-101B-9397-08002B2CF9AE}" pid="6" name="_ReviewingToolsShownOnce">
    <vt:lpwstr/>
  </property>
</Properties>
</file>